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34" w:rsidRPr="0041167C" w:rsidRDefault="0041167C" w:rsidP="0041167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41167C">
        <w:rPr>
          <w:rFonts w:ascii="Times New Roman" w:hAnsi="Times New Roman" w:cs="Times New Roman"/>
          <w:b/>
        </w:rPr>
        <w:t>ИНФОРМАЦИЯ ОБ УСЛОВИЯХ ОТБОРА КОНТРАГЕНТОВ ДЛЯ ЗАКЛЮЧЕНИЯ ДОГОВОРОВ</w:t>
      </w:r>
      <w:r w:rsidRPr="0041167C">
        <w:rPr>
          <w:rFonts w:ascii="Times New Roman" w:hAnsi="Times New Roman" w:cs="Times New Roman"/>
          <w:b/>
          <w:color w:val="000000"/>
        </w:rPr>
        <w:t xml:space="preserve"> НА ПОСТАВКУ КОНДИТЕРСКИХ ИЗДЕЛИЙ</w:t>
      </w:r>
    </w:p>
    <w:p w:rsidR="000B5234" w:rsidRDefault="00B96EE0" w:rsidP="0041167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При заключении Договора </w:t>
      </w:r>
      <w:r w:rsidR="00FF4BA6">
        <w:rPr>
          <w:rFonts w:ascii="Times New Roman" w:hAnsi="Times New Roman" w:cs="Times New Roman"/>
          <w:color w:val="000000"/>
        </w:rPr>
        <w:t>Поставки ВНОВЬ</w:t>
      </w:r>
      <w:r>
        <w:rPr>
          <w:rFonts w:ascii="Times New Roman" w:hAnsi="Times New Roman" w:cs="Times New Roman"/>
          <w:color w:val="000000"/>
        </w:rPr>
        <w:t xml:space="preserve"> или </w:t>
      </w:r>
      <w:r w:rsidR="00FF4BA6">
        <w:rPr>
          <w:rFonts w:ascii="Times New Roman" w:hAnsi="Times New Roman" w:cs="Times New Roman"/>
          <w:color w:val="000000"/>
        </w:rPr>
        <w:t>с НОВЫМ</w:t>
      </w:r>
      <w:r>
        <w:rPr>
          <w:rFonts w:ascii="Times New Roman" w:hAnsi="Times New Roman" w:cs="Times New Roman"/>
          <w:color w:val="000000"/>
        </w:rPr>
        <w:t xml:space="preserve"> </w:t>
      </w:r>
      <w:r w:rsidR="00FF4BA6">
        <w:rPr>
          <w:rFonts w:ascii="Times New Roman" w:hAnsi="Times New Roman" w:cs="Times New Roman"/>
          <w:color w:val="000000"/>
        </w:rPr>
        <w:t>ПОКУПАТЕЛЕМ (</w:t>
      </w:r>
      <w:r>
        <w:rPr>
          <w:rFonts w:ascii="Times New Roman" w:hAnsi="Times New Roman" w:cs="Times New Roman"/>
          <w:color w:val="000000"/>
        </w:rPr>
        <w:t>если это не прямой договор с федеральными сетями) используются:</w:t>
      </w:r>
    </w:p>
    <w:p w:rsidR="000B5234" w:rsidRPr="0041167C" w:rsidRDefault="00B96EE0" w:rsidP="0041167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1167C">
        <w:rPr>
          <w:rFonts w:ascii="Times New Roman" w:hAnsi="Times New Roman" w:cs="Times New Roman"/>
          <w:b/>
          <w:color w:val="000000"/>
        </w:rPr>
        <w:t xml:space="preserve">Стандартные условия </w:t>
      </w:r>
      <w:r w:rsidRPr="0041167C">
        <w:rPr>
          <w:rFonts w:ascii="Times New Roman" w:hAnsi="Times New Roman" w:cs="Times New Roman"/>
          <w:b/>
          <w:color w:val="000000"/>
        </w:rPr>
        <w:t>предоставления отсрочки платежа и лимита дебиторской задолженности (ДЗ)</w:t>
      </w:r>
      <w:r w:rsidRPr="0041167C">
        <w:rPr>
          <w:rFonts w:ascii="Times New Roman" w:hAnsi="Times New Roman" w:cs="Times New Roman"/>
          <w:color w:val="000000"/>
        </w:rPr>
        <w:t>:</w:t>
      </w:r>
    </w:p>
    <w:p w:rsidR="000B5234" w:rsidRDefault="0041167C" w:rsidP="0041167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</w:t>
      </w:r>
      <w:r w:rsidR="00B96EE0">
        <w:rPr>
          <w:rFonts w:ascii="Times New Roman" w:hAnsi="Times New Roman" w:cs="Times New Roman"/>
          <w:color w:val="000000"/>
        </w:rPr>
        <w:t xml:space="preserve">словия «Предоплата» - </w:t>
      </w:r>
      <w:r w:rsidR="00B96EE0">
        <w:rPr>
          <w:rFonts w:ascii="Times New Roman" w:hAnsi="Times New Roman" w:cs="Times New Roman"/>
          <w:b/>
          <w:color w:val="000000"/>
        </w:rPr>
        <w:t>для всех клиентов</w:t>
      </w:r>
      <w:r>
        <w:rPr>
          <w:rFonts w:ascii="Times New Roman" w:hAnsi="Times New Roman" w:cs="Times New Roman"/>
          <w:color w:val="000000"/>
        </w:rPr>
        <w:t>. Пакет документов минимальный;</w:t>
      </w:r>
    </w:p>
    <w:p w:rsidR="000B5234" w:rsidRDefault="0041167C" w:rsidP="0041167C">
      <w:pPr>
        <w:numPr>
          <w:ilvl w:val="0"/>
          <w:numId w:val="1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>о</w:t>
      </w:r>
      <w:r w:rsidR="00B96EE0">
        <w:rPr>
          <w:rFonts w:ascii="Times New Roman" w:hAnsi="Times New Roman" w:cs="Times New Roman"/>
          <w:color w:val="000000"/>
        </w:rPr>
        <w:t>тсрочка – не более 14 календарных дней: стандартный пакет документов, о</w:t>
      </w:r>
      <w:r>
        <w:rPr>
          <w:rFonts w:ascii="Times New Roman" w:hAnsi="Times New Roman" w:cs="Times New Roman"/>
          <w:color w:val="000000"/>
        </w:rPr>
        <w:t>борот до 500 000 рублей в месяц;</w:t>
      </w:r>
    </w:p>
    <w:p w:rsidR="000B5234" w:rsidRDefault="0041167C" w:rsidP="0041167C">
      <w:pPr>
        <w:numPr>
          <w:ilvl w:val="0"/>
          <w:numId w:val="1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>о</w:t>
      </w:r>
      <w:r w:rsidR="00B96EE0">
        <w:rPr>
          <w:rFonts w:ascii="Times New Roman" w:hAnsi="Times New Roman" w:cs="Times New Roman"/>
          <w:color w:val="000000"/>
        </w:rPr>
        <w:t>тсроч</w:t>
      </w:r>
      <w:r w:rsidR="00B96EE0">
        <w:rPr>
          <w:rFonts w:ascii="Times New Roman" w:hAnsi="Times New Roman" w:cs="Times New Roman"/>
          <w:color w:val="000000"/>
        </w:rPr>
        <w:t>ка – не более 30 календарных дней: расширенный пакет документов, обо</w:t>
      </w:r>
      <w:r>
        <w:rPr>
          <w:rFonts w:ascii="Times New Roman" w:hAnsi="Times New Roman" w:cs="Times New Roman"/>
          <w:color w:val="000000"/>
        </w:rPr>
        <w:t>рот до 1 500 000 рублей в месяц;</w:t>
      </w:r>
    </w:p>
    <w:p w:rsidR="000B5234" w:rsidRPr="00FF4BA6" w:rsidRDefault="0041167C" w:rsidP="0041167C">
      <w:pPr>
        <w:numPr>
          <w:ilvl w:val="0"/>
          <w:numId w:val="1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>о</w:t>
      </w:r>
      <w:r w:rsidR="00B96EE0" w:rsidRPr="00FF4BA6">
        <w:rPr>
          <w:rFonts w:ascii="Times New Roman" w:hAnsi="Times New Roman" w:cs="Times New Roman"/>
        </w:rPr>
        <w:t xml:space="preserve">тсрочка – не более 40 календарных дней: оборот свыше 1 500 000 рублей в месяц, перспективность отношений </w:t>
      </w:r>
      <w:r>
        <w:rPr>
          <w:rFonts w:ascii="Times New Roman" w:hAnsi="Times New Roman" w:cs="Times New Roman"/>
        </w:rPr>
        <w:t>(отражается в карточке клиента);</w:t>
      </w:r>
    </w:p>
    <w:p w:rsidR="000B5234" w:rsidRPr="00FF4BA6" w:rsidRDefault="0041167C" w:rsidP="0041167C">
      <w:pPr>
        <w:numPr>
          <w:ilvl w:val="0"/>
          <w:numId w:val="1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>п</w:t>
      </w:r>
      <w:r w:rsidR="00B96EE0" w:rsidRPr="00FF4BA6">
        <w:rPr>
          <w:rFonts w:ascii="Times New Roman" w:hAnsi="Times New Roman" w:cs="Times New Roman"/>
        </w:rPr>
        <w:t>ервые 3 (три) п</w:t>
      </w:r>
      <w:r>
        <w:rPr>
          <w:rFonts w:ascii="Times New Roman" w:hAnsi="Times New Roman" w:cs="Times New Roman"/>
        </w:rPr>
        <w:t>оставки – по предоплате;</w:t>
      </w:r>
    </w:p>
    <w:p w:rsidR="000B5234" w:rsidRDefault="0041167C" w:rsidP="0041167C">
      <w:pPr>
        <w:numPr>
          <w:ilvl w:val="0"/>
          <w:numId w:val="1"/>
        </w:num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</w:rPr>
        <w:t>п</w:t>
      </w:r>
      <w:r w:rsidR="00B96EE0" w:rsidRPr="00FF4BA6">
        <w:rPr>
          <w:rFonts w:ascii="Times New Roman" w:hAnsi="Times New Roman" w:cs="Times New Roman"/>
        </w:rPr>
        <w:t>ри инициативе изменения условий работы с клиентом карточка клиента заполняется вновь</w:t>
      </w:r>
      <w:r w:rsidR="00B96EE0">
        <w:rPr>
          <w:rFonts w:ascii="Times New Roman" w:hAnsi="Times New Roman" w:cs="Times New Roman"/>
          <w:color w:val="000000"/>
        </w:rPr>
        <w:t>.</w:t>
      </w:r>
    </w:p>
    <w:p w:rsidR="000B5234" w:rsidRPr="0041167C" w:rsidRDefault="00B96EE0" w:rsidP="0041167C">
      <w:pPr>
        <w:spacing w:after="0" w:line="360" w:lineRule="auto"/>
        <w:ind w:firstLine="709"/>
        <w:jc w:val="both"/>
        <w:rPr>
          <w:b/>
          <w:color w:val="000000"/>
        </w:rPr>
      </w:pPr>
      <w:r w:rsidRPr="0041167C">
        <w:rPr>
          <w:rFonts w:ascii="Times New Roman" w:hAnsi="Times New Roman" w:cs="Times New Roman"/>
          <w:b/>
          <w:color w:val="000000"/>
        </w:rPr>
        <w:t>Отклонения от Стандартных условий допускаются при наличии обеспечительных мер:</w:t>
      </w:r>
    </w:p>
    <w:p w:rsidR="000B5234" w:rsidRDefault="0041167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б</w:t>
      </w:r>
      <w:r w:rsidR="00B96EE0">
        <w:rPr>
          <w:rFonts w:ascii="Times New Roman" w:hAnsi="Times New Roman" w:cs="Times New Roman"/>
          <w:color w:val="000000"/>
        </w:rPr>
        <w:t>анковская гарантия, покрываю</w:t>
      </w:r>
      <w:r>
        <w:rPr>
          <w:rFonts w:ascii="Times New Roman" w:hAnsi="Times New Roman" w:cs="Times New Roman"/>
          <w:color w:val="000000"/>
        </w:rPr>
        <w:t>щая поставки на период отсрочки;</w:t>
      </w:r>
    </w:p>
    <w:p w:rsidR="000B5234" w:rsidRDefault="0041167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</w:t>
      </w:r>
      <w:r w:rsidR="00B96EE0">
        <w:rPr>
          <w:rFonts w:ascii="Times New Roman" w:hAnsi="Times New Roman" w:cs="Times New Roman"/>
          <w:color w:val="000000"/>
        </w:rPr>
        <w:t>ок</w:t>
      </w:r>
      <w:r w:rsidR="00B96EE0">
        <w:rPr>
          <w:rFonts w:ascii="Times New Roman" w:hAnsi="Times New Roman" w:cs="Times New Roman"/>
          <w:color w:val="000000"/>
        </w:rPr>
        <w:t>рытый Аккредитив.</w:t>
      </w:r>
    </w:p>
    <w:p w:rsidR="000B5234" w:rsidRDefault="00B96EE0" w:rsidP="004116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Для работы с покупателем по договору, последняя поставка по которому производилась более двух лет назад, необходимо заключить новый договор.</w:t>
      </w:r>
    </w:p>
    <w:p w:rsidR="000B5234" w:rsidRPr="0041167C" w:rsidRDefault="00B96EE0" w:rsidP="0041167C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41167C">
        <w:rPr>
          <w:rFonts w:ascii="Times New Roman" w:hAnsi="Times New Roman" w:cs="Times New Roman"/>
          <w:b/>
          <w:color w:val="000000"/>
        </w:rPr>
        <w:t xml:space="preserve">При формировании кредитной политики с Контрагентом учитываются: </w:t>
      </w:r>
    </w:p>
    <w:p w:rsidR="000B5234" w:rsidRDefault="00B96EE0" w:rsidP="0041167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период работы с Контрагентом; </w:t>
      </w:r>
    </w:p>
    <w:p w:rsidR="000B5234" w:rsidRPr="00FF4BA6" w:rsidRDefault="00B96EE0" w:rsidP="0041167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F4BA6">
        <w:rPr>
          <w:rFonts w:ascii="Times New Roman" w:hAnsi="Times New Roman" w:cs="Times New Roman"/>
        </w:rPr>
        <w:t>н</w:t>
      </w:r>
      <w:r w:rsidRPr="00FF4BA6">
        <w:rPr>
          <w:rFonts w:ascii="Times New Roman" w:hAnsi="Times New Roman" w:cs="Times New Roman"/>
        </w:rPr>
        <w:t>аличие, значимость (важность) и сумма договора;</w:t>
      </w:r>
    </w:p>
    <w:p w:rsidR="000B5234" w:rsidRPr="00FF4BA6" w:rsidRDefault="00B96EE0" w:rsidP="0041167C">
      <w:pPr>
        <w:pStyle w:val="a8"/>
        <w:numPr>
          <w:ilvl w:val="0"/>
          <w:numId w:val="3"/>
        </w:numPr>
        <w:spacing w:line="360" w:lineRule="auto"/>
        <w:jc w:val="both"/>
      </w:pPr>
      <w:r w:rsidRPr="00FF4BA6">
        <w:rPr>
          <w:rFonts w:ascii="Times New Roman" w:hAnsi="Times New Roman" w:cs="Times New Roman"/>
        </w:rPr>
        <w:t>форма собственности Контрагента;</w:t>
      </w:r>
    </w:p>
    <w:p w:rsidR="000B5234" w:rsidRPr="00FF4BA6" w:rsidRDefault="00B96EE0" w:rsidP="0041167C">
      <w:pPr>
        <w:pStyle w:val="a8"/>
        <w:numPr>
          <w:ilvl w:val="0"/>
          <w:numId w:val="3"/>
        </w:numPr>
        <w:spacing w:line="360" w:lineRule="auto"/>
        <w:jc w:val="both"/>
      </w:pPr>
      <w:r w:rsidRPr="00FF4BA6">
        <w:rPr>
          <w:rFonts w:ascii="Times New Roman" w:hAnsi="Times New Roman" w:cs="Times New Roman"/>
        </w:rPr>
        <w:t>наличие задолженности по налогам и сборам, имеющиеся исполнительные производства, неисполненные судебные решения, наличие приостановки операций по счетам;</w:t>
      </w:r>
    </w:p>
    <w:p w:rsidR="000B5234" w:rsidRPr="00FF4BA6" w:rsidRDefault="00B96EE0" w:rsidP="0041167C">
      <w:pPr>
        <w:pStyle w:val="a8"/>
        <w:numPr>
          <w:ilvl w:val="0"/>
          <w:numId w:val="3"/>
        </w:numPr>
        <w:spacing w:line="360" w:lineRule="auto"/>
        <w:jc w:val="both"/>
      </w:pPr>
      <w:r w:rsidRPr="00FF4BA6">
        <w:rPr>
          <w:rFonts w:ascii="Times New Roman" w:hAnsi="Times New Roman" w:cs="Times New Roman"/>
        </w:rPr>
        <w:t xml:space="preserve">возраст и период </w:t>
      </w:r>
      <w:r w:rsidRPr="00FF4BA6">
        <w:rPr>
          <w:rFonts w:ascii="Times New Roman" w:hAnsi="Times New Roman" w:cs="Times New Roman"/>
        </w:rPr>
        <w:t>активной деятельности Контрагента.</w:t>
      </w:r>
    </w:p>
    <w:p w:rsidR="000B5234" w:rsidRPr="0041167C" w:rsidRDefault="00B96EE0" w:rsidP="0041167C">
      <w:pPr>
        <w:pStyle w:val="a8"/>
        <w:spacing w:line="360" w:lineRule="auto"/>
        <w:ind w:left="0" w:firstLine="708"/>
        <w:rPr>
          <w:rFonts w:ascii="Times New Roman" w:hAnsi="Times New Roman" w:cs="Times New Roman"/>
          <w:b/>
        </w:rPr>
      </w:pPr>
      <w:r w:rsidRPr="0041167C">
        <w:rPr>
          <w:rFonts w:ascii="Times New Roman" w:hAnsi="Times New Roman" w:cs="Times New Roman"/>
          <w:b/>
        </w:rPr>
        <w:t>Отсрочка платежа не предоставляется:</w:t>
      </w:r>
    </w:p>
    <w:p w:rsidR="000B5234" w:rsidRDefault="00B96EE0" w:rsidP="0041167C">
      <w:pPr>
        <w:pStyle w:val="a8"/>
        <w:spacing w:line="360" w:lineRule="auto"/>
        <w:ind w:left="0" w:firstLine="708"/>
        <w:jc w:val="both"/>
        <w:rPr>
          <w:rFonts w:ascii="Times New Roman" w:hAnsi="Times New Roman" w:cs="Times New Roman"/>
          <w:color w:val="FF0000"/>
        </w:rPr>
      </w:pPr>
      <w:r w:rsidRPr="00FF4BA6">
        <w:rPr>
          <w:rFonts w:ascii="Times New Roman" w:hAnsi="Times New Roman" w:cs="Times New Roman"/>
        </w:rPr>
        <w:t xml:space="preserve">- вновь созданным </w:t>
      </w:r>
      <w:r>
        <w:rPr>
          <w:rFonts w:ascii="Times New Roman" w:hAnsi="Times New Roman" w:cs="Times New Roman"/>
          <w:color w:val="000000"/>
        </w:rPr>
        <w:t>Контрагентам;</w:t>
      </w:r>
    </w:p>
    <w:p w:rsidR="00C15F06" w:rsidRDefault="00B96EE0" w:rsidP="0041167C">
      <w:pPr>
        <w:pStyle w:val="a8"/>
        <w:spacing w:line="360" w:lineRule="auto"/>
        <w:ind w:left="0" w:firstLine="708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</w:rPr>
        <w:t>- контрагентам, не осуществлявшим активной деятельности за последний налоговый период.</w:t>
      </w:r>
    </w:p>
    <w:p w:rsidR="000B5234" w:rsidRPr="00C15F06" w:rsidRDefault="000B5234" w:rsidP="00C15F06">
      <w:pPr>
        <w:jc w:val="center"/>
      </w:pPr>
    </w:p>
    <w:p w:rsidR="000B5234" w:rsidRDefault="00B96EE0" w:rsidP="00B039AD">
      <w:pPr>
        <w:spacing w:after="0" w:line="36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Рассчитывая эти показатели, Группа компаний в первую очередь орие</w:t>
      </w:r>
      <w:r>
        <w:rPr>
          <w:rFonts w:ascii="Times New Roman" w:hAnsi="Times New Roman" w:cs="Times New Roman"/>
          <w:color w:val="000000"/>
        </w:rPr>
        <w:t xml:space="preserve">нтируется на свою стратегию (увеличение доли рынка требует большего кредитного лимита, чем удержание своей рыночной доли и аккумулирование свободных денежных средств). </w:t>
      </w:r>
    </w:p>
    <w:p w:rsidR="000B5234" w:rsidRDefault="00B96EE0" w:rsidP="00B039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Максимальный лимит дебиторской задолженности по вновь заключенным договорам равен предо</w:t>
      </w:r>
      <w:r>
        <w:rPr>
          <w:rFonts w:ascii="Times New Roman" w:hAnsi="Times New Roman" w:cs="Times New Roman"/>
          <w:color w:val="000000"/>
        </w:rPr>
        <w:t xml:space="preserve">плате за первую поставку, при условии отсрочки платежа, начиная с первой поставки, рассчитывается от суммы оборота денежных средств за предыдущие 3 месяца и отсрочки платежа по договору. </w:t>
      </w:r>
    </w:p>
    <w:p w:rsidR="0091295A" w:rsidRDefault="00B96EE0" w:rsidP="00886B88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15F06">
        <w:rPr>
          <w:rFonts w:ascii="Times New Roman" w:hAnsi="Times New Roman" w:cs="Times New Roman"/>
          <w:b/>
          <w:color w:val="000000"/>
        </w:rPr>
        <w:t>Сумма лимита ДЗ</w:t>
      </w:r>
      <w:r w:rsidR="00886B88">
        <w:rPr>
          <w:rFonts w:ascii="Times New Roman" w:hAnsi="Times New Roman" w:cs="Times New Roman"/>
          <w:b/>
          <w:color w:val="000000"/>
        </w:rPr>
        <w:t xml:space="preserve"> </w:t>
      </w:r>
      <w:r w:rsidRPr="00C15F06">
        <w:rPr>
          <w:rFonts w:ascii="Times New Roman" w:hAnsi="Times New Roman" w:cs="Times New Roman"/>
          <w:b/>
          <w:color w:val="000000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color w:val="000000"/>
                <w:sz w:val="30"/>
                <w:szCs w:val="30"/>
              </w:rPr>
              <m:t>сумма денежных средств, поступивших от клиента за 3 месяца</m:t>
            </m:r>
          </m:num>
          <m:den>
            <m:r>
              <m:rPr>
                <m:nor/>
              </m:rPr>
              <w:rPr>
                <w:rFonts w:ascii="Cambria Math" w:hAnsi="Cambria Math" w:cs="Times New Roman"/>
                <w:color w:val="000000"/>
                <w:sz w:val="30"/>
                <w:szCs w:val="30"/>
              </w:rPr>
              <m:t>90 дней</m:t>
            </m:r>
          </m:den>
        </m:f>
      </m:oMath>
      <w:r w:rsidR="0091295A">
        <w:rPr>
          <w:rFonts w:ascii="Times New Roman" w:hAnsi="Times New Roman" w:cs="Times New Roman"/>
          <w:b/>
          <w:color w:val="000000"/>
        </w:rPr>
        <w:t xml:space="preserve"> </w:t>
      </w:r>
      <w:r w:rsidR="0091295A" w:rsidRPr="00886B88">
        <w:rPr>
          <w:rFonts w:ascii="Times New Roman" w:hAnsi="Times New Roman" w:cs="Times New Roman"/>
          <w:color w:val="000000"/>
          <w:sz w:val="24"/>
        </w:rPr>
        <w:t>×</w:t>
      </w:r>
      <w:r w:rsidR="00886B88">
        <w:rPr>
          <w:rFonts w:ascii="Times New Roman" w:hAnsi="Times New Roman" w:cs="Times New Roman"/>
          <w:color w:val="000000"/>
        </w:rPr>
        <w:t xml:space="preserve"> </w:t>
      </w:r>
      <w:r w:rsidR="0091295A">
        <w:rPr>
          <w:rFonts w:ascii="Times New Roman" w:hAnsi="Times New Roman" w:cs="Times New Roman"/>
          <w:color w:val="000000"/>
        </w:rPr>
        <w:t>количество дней отср</w:t>
      </w:r>
      <w:r w:rsidR="003E4720">
        <w:rPr>
          <w:rFonts w:ascii="Times New Roman" w:hAnsi="Times New Roman" w:cs="Times New Roman"/>
          <w:color w:val="000000"/>
        </w:rPr>
        <w:t>очки платежа</w:t>
      </w:r>
      <w:r w:rsidR="00886B88">
        <w:rPr>
          <w:rFonts w:ascii="Times New Roman" w:hAnsi="Times New Roman" w:cs="Times New Roman"/>
          <w:color w:val="000000"/>
        </w:rPr>
        <w:t xml:space="preserve"> </w:t>
      </w:r>
    </w:p>
    <w:p w:rsidR="000B5234" w:rsidRPr="0091295A" w:rsidRDefault="00B96EE0" w:rsidP="00B039A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</w:rPr>
      </w:pPr>
      <w:r w:rsidRPr="0091295A">
        <w:rPr>
          <w:rFonts w:ascii="Times New Roman" w:hAnsi="Times New Roman" w:cs="Times New Roman"/>
          <w:b/>
          <w:bCs/>
          <w:color w:val="000000"/>
        </w:rPr>
        <w:t>Основания для принятия решения о лишении Контрагента отсрочки платежа и/или лимита (</w:t>
      </w:r>
      <w:r w:rsidR="00FF4BA6" w:rsidRPr="0091295A">
        <w:rPr>
          <w:rFonts w:ascii="Times New Roman" w:hAnsi="Times New Roman" w:cs="Times New Roman"/>
          <w:b/>
          <w:bCs/>
          <w:color w:val="000000"/>
        </w:rPr>
        <w:t>либо сокращении</w:t>
      </w:r>
      <w:r w:rsidRPr="0091295A">
        <w:rPr>
          <w:rFonts w:ascii="Times New Roman" w:hAnsi="Times New Roman" w:cs="Times New Roman"/>
          <w:b/>
          <w:bCs/>
          <w:color w:val="000000"/>
        </w:rPr>
        <w:t>):</w:t>
      </w:r>
      <w:r w:rsidRPr="0091295A">
        <w:rPr>
          <w:rStyle w:val="apple-converted-space"/>
          <w:rFonts w:ascii="Times New Roman" w:hAnsi="Times New Roman" w:cs="Times New Roman"/>
          <w:b/>
          <w:color w:val="000000"/>
        </w:rPr>
        <w:t> </w:t>
      </w:r>
    </w:p>
    <w:p w:rsidR="000B5234" w:rsidRDefault="0091295A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</w:t>
      </w:r>
      <w:r w:rsidR="00B96EE0">
        <w:rPr>
          <w:rFonts w:ascii="Times New Roman" w:hAnsi="Times New Roman" w:cs="Times New Roman"/>
          <w:color w:val="000000"/>
        </w:rPr>
        <w:t>аличие информации о плохом финансовом состоянии бизнеса Контрагента, либо его недобросовестности;</w:t>
      </w:r>
    </w:p>
    <w:p w:rsidR="000B5234" w:rsidRDefault="0091295A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</w:t>
      </w:r>
      <w:r w:rsidR="00B96EE0">
        <w:rPr>
          <w:rFonts w:ascii="Times New Roman" w:hAnsi="Times New Roman" w:cs="Times New Roman"/>
          <w:color w:val="000000"/>
        </w:rPr>
        <w:t>аличие непогашенной дебиторской задолженности по другим договорам или сделкам.</w:t>
      </w:r>
    </w:p>
    <w:p w:rsidR="000B5234" w:rsidRPr="00FF4BA6" w:rsidRDefault="0091295A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</w:pPr>
      <w:r>
        <w:rPr>
          <w:rFonts w:ascii="Times New Roman" w:hAnsi="Times New Roman" w:cs="Times New Roman"/>
        </w:rPr>
        <w:t>н</w:t>
      </w:r>
      <w:r w:rsidR="00B96EE0" w:rsidRPr="00FF4BA6">
        <w:rPr>
          <w:rFonts w:ascii="Times New Roman" w:hAnsi="Times New Roman" w:cs="Times New Roman"/>
        </w:rPr>
        <w:t>арушение сроков оплаты товара по договору более 3 раз подряд;</w:t>
      </w:r>
    </w:p>
    <w:p w:rsidR="000B5234" w:rsidRDefault="0091295A" w:rsidP="0091295A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color w:val="FF0000"/>
        </w:rPr>
      </w:pPr>
      <w:r>
        <w:rPr>
          <w:rFonts w:ascii="Times New Roman" w:hAnsi="Times New Roman" w:cs="Times New Roman"/>
        </w:rPr>
        <w:t>н</w:t>
      </w:r>
      <w:r w:rsidR="00B96EE0" w:rsidRPr="00FF4BA6">
        <w:rPr>
          <w:rFonts w:ascii="Times New Roman" w:hAnsi="Times New Roman" w:cs="Times New Roman"/>
        </w:rPr>
        <w:t xml:space="preserve">аличие приостановки </w:t>
      </w:r>
      <w:r w:rsidR="00B96EE0">
        <w:rPr>
          <w:rFonts w:ascii="Times New Roman" w:hAnsi="Times New Roman" w:cs="Times New Roman"/>
          <w:color w:val="000000"/>
        </w:rPr>
        <w:t>операций по счетам.</w:t>
      </w:r>
    </w:p>
    <w:p w:rsidR="000B5234" w:rsidRPr="0091295A" w:rsidRDefault="00B96EE0" w:rsidP="0091295A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91295A">
        <w:rPr>
          <w:rFonts w:ascii="Times New Roman" w:hAnsi="Times New Roman" w:cs="Times New Roman"/>
          <w:b/>
          <w:color w:val="000000"/>
        </w:rPr>
        <w:t>Основание для увеличения отсрочки платежа и лимита ДЗ:</w:t>
      </w:r>
    </w:p>
    <w:p w:rsidR="000B5234" w:rsidRDefault="00B96EE0" w:rsidP="0091295A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Значительный рост</w:t>
      </w:r>
      <w:r>
        <w:rPr>
          <w:rFonts w:ascii="Times New Roman" w:hAnsi="Times New Roman" w:cs="Times New Roman"/>
          <w:color w:val="000000"/>
        </w:rPr>
        <w:t xml:space="preserve"> объема закупа товара на протяжении не менее 3 предыдущих месяцев.</w:t>
      </w:r>
    </w:p>
    <w:p w:rsidR="000B5234" w:rsidRDefault="00B96EE0" w:rsidP="007C15F3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 Федеральными сетями по прямым договорам может быть установлена максимальная отсрочка — </w:t>
      </w:r>
      <w:r>
        <w:rPr>
          <w:rFonts w:ascii="Times New Roman" w:hAnsi="Times New Roman" w:cs="Times New Roman"/>
          <w:b/>
          <w:bCs/>
          <w:color w:val="000000"/>
        </w:rPr>
        <w:t>до 40 календарных дней.</w:t>
      </w:r>
    </w:p>
    <w:p w:rsidR="000B5234" w:rsidRDefault="00B96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br/>
      </w:r>
    </w:p>
    <w:p w:rsidR="000B5234" w:rsidRDefault="00B96EE0">
      <w:pPr>
        <w:rPr>
          <w:color w:val="000000"/>
        </w:rPr>
      </w:pPr>
      <w:r>
        <w:br w:type="page"/>
      </w:r>
    </w:p>
    <w:p w:rsidR="00587A80" w:rsidRPr="00685874" w:rsidRDefault="00587A80" w:rsidP="00685874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685874">
        <w:rPr>
          <w:rFonts w:ascii="Times New Roman" w:hAnsi="Times New Roman" w:cs="Times New Roman"/>
          <w:b/>
        </w:rPr>
        <w:lastRenderedPageBreak/>
        <w:t>Приложение №1</w:t>
      </w:r>
    </w:p>
    <w:p w:rsidR="00587A80" w:rsidRPr="00685874" w:rsidRDefault="00587A80" w:rsidP="00685874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685874">
        <w:rPr>
          <w:rFonts w:ascii="Times New Roman" w:hAnsi="Times New Roman" w:cs="Times New Roman"/>
          <w:b/>
        </w:rPr>
        <w:t xml:space="preserve">к Информации об условиях отбора </w:t>
      </w:r>
      <w:r w:rsidR="00685874">
        <w:rPr>
          <w:rFonts w:ascii="Times New Roman" w:hAnsi="Times New Roman" w:cs="Times New Roman"/>
          <w:b/>
        </w:rPr>
        <w:t>к</w:t>
      </w:r>
      <w:r w:rsidRPr="00685874">
        <w:rPr>
          <w:rFonts w:ascii="Times New Roman" w:hAnsi="Times New Roman" w:cs="Times New Roman"/>
          <w:b/>
        </w:rPr>
        <w:t>онтрагентов для заключения договоров поставки</w:t>
      </w:r>
    </w:p>
    <w:p w:rsidR="00587A80" w:rsidRPr="003E4720" w:rsidRDefault="00587A80" w:rsidP="007C15F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</w:p>
    <w:p w:rsidR="000B5234" w:rsidRPr="003E4720" w:rsidRDefault="00B96EE0" w:rsidP="00587A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E4720">
        <w:rPr>
          <w:rFonts w:ascii="Times New Roman" w:hAnsi="Times New Roman" w:cs="Times New Roman"/>
          <w:b/>
        </w:rPr>
        <w:t>Список документов, предоставляемых контрагентами для заключения договоров поставки: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96EE0">
        <w:rPr>
          <w:rFonts w:ascii="Times New Roman" w:hAnsi="Times New Roman" w:cs="Times New Roman"/>
        </w:rPr>
        <w:t>еквизиты Контрагента в печатном виде</w:t>
      </w:r>
      <w:r>
        <w:rPr>
          <w:rFonts w:ascii="Times New Roman" w:hAnsi="Times New Roman" w:cs="Times New Roman"/>
        </w:rPr>
        <w:t>,</w:t>
      </w:r>
      <w:r w:rsidR="00B96EE0">
        <w:rPr>
          <w:rFonts w:ascii="Times New Roman" w:hAnsi="Times New Roman" w:cs="Times New Roman"/>
        </w:rPr>
        <w:t xml:space="preserve"> подписанные генеральным директором и главным бухгалтером;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96EE0">
        <w:rPr>
          <w:rFonts w:ascii="Times New Roman" w:hAnsi="Times New Roman" w:cs="Times New Roman"/>
        </w:rPr>
        <w:t>аверенные копии бухгалтерского баланса за последний</w:t>
      </w:r>
      <w:r w:rsidR="00B96EE0">
        <w:rPr>
          <w:rFonts w:ascii="Times New Roman" w:hAnsi="Times New Roman" w:cs="Times New Roman"/>
        </w:rPr>
        <w:t xml:space="preserve"> отчетный период (год), заверенные печатью Контрагента;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96EE0">
        <w:rPr>
          <w:rFonts w:ascii="Times New Roman" w:hAnsi="Times New Roman" w:cs="Times New Roman"/>
        </w:rPr>
        <w:t>аверенные копии отчетов о прибылях и убытках за последние четыре отчетные даты (квартальные)</w:t>
      </w:r>
      <w:r>
        <w:rPr>
          <w:rFonts w:ascii="Times New Roman" w:hAnsi="Times New Roman" w:cs="Times New Roman"/>
        </w:rPr>
        <w:t>,</w:t>
      </w:r>
      <w:r w:rsidR="00B96EE0">
        <w:rPr>
          <w:rFonts w:ascii="Times New Roman" w:hAnsi="Times New Roman" w:cs="Times New Roman"/>
        </w:rPr>
        <w:t xml:space="preserve"> заверенные печатью Контрагента;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96EE0">
        <w:rPr>
          <w:rFonts w:ascii="Times New Roman" w:hAnsi="Times New Roman" w:cs="Times New Roman"/>
        </w:rPr>
        <w:t>опия паспорта директора;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96EE0">
        <w:rPr>
          <w:rFonts w:ascii="Times New Roman" w:hAnsi="Times New Roman" w:cs="Times New Roman"/>
        </w:rPr>
        <w:t>опии Устава и учредительных документов, заверен</w:t>
      </w:r>
      <w:r w:rsidR="00B96EE0">
        <w:rPr>
          <w:rFonts w:ascii="Times New Roman" w:hAnsi="Times New Roman" w:cs="Times New Roman"/>
        </w:rPr>
        <w:t>ные печатью Контрагента;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96EE0">
        <w:rPr>
          <w:rFonts w:ascii="Times New Roman" w:hAnsi="Times New Roman" w:cs="Times New Roman"/>
        </w:rPr>
        <w:t>опия свидетельства о государственной регистрации;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96EE0">
        <w:rPr>
          <w:rFonts w:ascii="Times New Roman" w:hAnsi="Times New Roman" w:cs="Times New Roman"/>
        </w:rPr>
        <w:t>опия свидетельства о постановке на учет в налоговом органе;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96EE0">
        <w:rPr>
          <w:rFonts w:ascii="Times New Roman" w:hAnsi="Times New Roman" w:cs="Times New Roman"/>
        </w:rPr>
        <w:t>опи</w:t>
      </w:r>
      <w:r>
        <w:rPr>
          <w:rFonts w:ascii="Times New Roman" w:hAnsi="Times New Roman" w:cs="Times New Roman"/>
        </w:rPr>
        <w:t>и</w:t>
      </w:r>
      <w:r w:rsidR="00B96EE0">
        <w:rPr>
          <w:rFonts w:ascii="Times New Roman" w:hAnsi="Times New Roman" w:cs="Times New Roman"/>
        </w:rPr>
        <w:t xml:space="preserve"> документов, подтверждающих наличие собственности и/или договора аренды на офисные, производственные и складские п</w:t>
      </w:r>
      <w:r w:rsidR="00B96EE0">
        <w:rPr>
          <w:rFonts w:ascii="Times New Roman" w:hAnsi="Times New Roman" w:cs="Times New Roman"/>
        </w:rPr>
        <w:t>омещения;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96EE0">
        <w:rPr>
          <w:rFonts w:ascii="Times New Roman" w:hAnsi="Times New Roman" w:cs="Times New Roman"/>
        </w:rPr>
        <w:t>оверенность на право подписи договора;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96EE0">
        <w:rPr>
          <w:rFonts w:ascii="Times New Roman" w:hAnsi="Times New Roman" w:cs="Times New Roman"/>
        </w:rPr>
        <w:t>ешение о назначении директора Контрагента;</w:t>
      </w:r>
    </w:p>
    <w:p w:rsidR="000B5234" w:rsidRDefault="007C15F3" w:rsidP="00587A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96EE0">
        <w:rPr>
          <w:rFonts w:ascii="Times New Roman" w:hAnsi="Times New Roman" w:cs="Times New Roman"/>
        </w:rPr>
        <w:t>начимость взаимоотношений с Контрагентом для Группы компаний (Карточка клиента).</w:t>
      </w:r>
    </w:p>
    <w:p w:rsidR="000B5234" w:rsidRDefault="00B96EE0" w:rsidP="00587A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зависимости от условий работы с Контрагентом (срок отсрочки, кредитный лимит) </w:t>
      </w:r>
      <w:r>
        <w:rPr>
          <w:rFonts w:ascii="Times New Roman" w:hAnsi="Times New Roman" w:cs="Times New Roman"/>
        </w:rPr>
        <w:t>при заключении договора и/или изменений условий работы по заключенным ранее договорам, предоставляются документы по перечню, указанному ниже.</w:t>
      </w:r>
    </w:p>
    <w:p w:rsidR="007C15F3" w:rsidRPr="007C15F3" w:rsidRDefault="00B96EE0" w:rsidP="007C15F3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7C15F3">
        <w:rPr>
          <w:rFonts w:ascii="Times New Roman" w:hAnsi="Times New Roman" w:cs="Times New Roman"/>
          <w:b/>
        </w:rPr>
        <w:t>Минимальный пакет документов:</w:t>
      </w:r>
    </w:p>
    <w:p w:rsidR="00587A80" w:rsidRDefault="00587A80" w:rsidP="00587A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7C15F3" w:rsidRPr="00587A80">
        <w:rPr>
          <w:rFonts w:ascii="Times New Roman" w:hAnsi="Times New Roman" w:cs="Times New Roman"/>
        </w:rPr>
        <w:t>р</w:t>
      </w:r>
      <w:r w:rsidR="00B96EE0" w:rsidRPr="00587A80">
        <w:rPr>
          <w:rFonts w:ascii="Times New Roman" w:hAnsi="Times New Roman" w:cs="Times New Roman"/>
        </w:rPr>
        <w:t>еквизиты Контрагента в печатном виде</w:t>
      </w:r>
      <w:r w:rsidR="007C15F3" w:rsidRPr="00587A80">
        <w:rPr>
          <w:rFonts w:ascii="Times New Roman" w:hAnsi="Times New Roman" w:cs="Times New Roman"/>
        </w:rPr>
        <w:t>,</w:t>
      </w:r>
      <w:r w:rsidR="00B96EE0" w:rsidRPr="00587A80">
        <w:rPr>
          <w:rFonts w:ascii="Times New Roman" w:hAnsi="Times New Roman" w:cs="Times New Roman"/>
        </w:rPr>
        <w:t xml:space="preserve"> подписанные генеральным директором и главным </w:t>
      </w:r>
      <w:r w:rsidR="00B96EE0" w:rsidRPr="00587A80">
        <w:rPr>
          <w:rFonts w:ascii="Times New Roman" w:hAnsi="Times New Roman" w:cs="Times New Roman"/>
        </w:rPr>
        <w:t>бухгалтером;</w:t>
      </w:r>
    </w:p>
    <w:p w:rsidR="000B5234" w:rsidRPr="00587A80" w:rsidRDefault="00587A80" w:rsidP="00587A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587A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="007C15F3">
        <w:rPr>
          <w:rFonts w:ascii="Times New Roman" w:hAnsi="Times New Roman" w:cs="Times New Roman"/>
        </w:rPr>
        <w:t>з</w:t>
      </w:r>
      <w:r w:rsidR="00B96EE0" w:rsidRPr="00FF4BA6">
        <w:rPr>
          <w:rFonts w:ascii="Times New Roman" w:hAnsi="Times New Roman" w:cs="Times New Roman"/>
        </w:rPr>
        <w:t>начимость взаимоотношений с Контрагентом для Группы компаний (Карточка клиента);</w:t>
      </w:r>
    </w:p>
    <w:p w:rsidR="000B5234" w:rsidRPr="00FF4BA6" w:rsidRDefault="00587A80" w:rsidP="00587A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C15F3">
        <w:rPr>
          <w:rFonts w:ascii="Times New Roman" w:hAnsi="Times New Roman" w:cs="Times New Roman"/>
        </w:rPr>
        <w:t>к</w:t>
      </w:r>
      <w:r w:rsidR="00B96EE0" w:rsidRPr="00FF4BA6">
        <w:rPr>
          <w:rFonts w:ascii="Times New Roman" w:hAnsi="Times New Roman" w:cs="Times New Roman"/>
        </w:rPr>
        <w:t>опия паспорта (для индивидуального предпринимателя): первая страница и страница с местом регистрации.</w:t>
      </w:r>
    </w:p>
    <w:p w:rsidR="000B5234" w:rsidRPr="00FF4BA6" w:rsidRDefault="00B96EE0" w:rsidP="007C15F3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  <w:r w:rsidRPr="00FF4BA6">
        <w:rPr>
          <w:rFonts w:ascii="Times New Roman" w:hAnsi="Times New Roman" w:cs="Times New Roman"/>
          <w:b/>
        </w:rPr>
        <w:t>Стандартный пакет документов:</w:t>
      </w:r>
    </w:p>
    <w:p w:rsidR="000B5234" w:rsidRPr="00FF4BA6" w:rsidRDefault="007C15F3" w:rsidP="00587A80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96EE0" w:rsidRPr="00FF4BA6">
        <w:rPr>
          <w:rFonts w:ascii="Times New Roman" w:hAnsi="Times New Roman" w:cs="Times New Roman"/>
        </w:rPr>
        <w:t xml:space="preserve">инимальный пакет </w:t>
      </w:r>
      <w:r w:rsidR="00B96EE0" w:rsidRPr="00FF4BA6">
        <w:rPr>
          <w:rFonts w:ascii="Times New Roman" w:hAnsi="Times New Roman" w:cs="Times New Roman"/>
        </w:rPr>
        <w:t>документов;</w:t>
      </w:r>
    </w:p>
    <w:p w:rsidR="000B5234" w:rsidRPr="00FF4BA6" w:rsidRDefault="007C15F3" w:rsidP="00587A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96EE0" w:rsidRPr="00FF4BA6">
        <w:rPr>
          <w:rFonts w:ascii="Times New Roman" w:hAnsi="Times New Roman" w:cs="Times New Roman"/>
        </w:rPr>
        <w:t>опии Устава и учредительных документов, заверенные печатью Контрагента;</w:t>
      </w:r>
    </w:p>
    <w:p w:rsidR="000B5234" w:rsidRPr="00FF4BA6" w:rsidRDefault="007C15F3" w:rsidP="00587A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96EE0" w:rsidRPr="00FF4BA6">
        <w:rPr>
          <w:rFonts w:ascii="Times New Roman" w:hAnsi="Times New Roman" w:cs="Times New Roman"/>
        </w:rPr>
        <w:t xml:space="preserve">опия свидетельства </w:t>
      </w:r>
      <w:r w:rsidR="00B96EE0" w:rsidRPr="00FF4BA6">
        <w:rPr>
          <w:rFonts w:ascii="Times New Roman" w:hAnsi="Times New Roman" w:cs="Times New Roman"/>
        </w:rPr>
        <w:t>о государственной регистрации;</w:t>
      </w:r>
    </w:p>
    <w:p w:rsidR="000B5234" w:rsidRPr="00FF4BA6" w:rsidRDefault="007C15F3" w:rsidP="00587A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96EE0" w:rsidRPr="00FF4BA6">
        <w:rPr>
          <w:rFonts w:ascii="Times New Roman" w:hAnsi="Times New Roman" w:cs="Times New Roman"/>
        </w:rPr>
        <w:t>опия свидетельства о постановке на учет в налоговом органе;</w:t>
      </w:r>
    </w:p>
    <w:p w:rsidR="000B5234" w:rsidRPr="00FF4BA6" w:rsidRDefault="007C15F3" w:rsidP="00587A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="00B96EE0" w:rsidRPr="00FF4BA6">
        <w:rPr>
          <w:rFonts w:ascii="Times New Roman" w:hAnsi="Times New Roman" w:cs="Times New Roman"/>
        </w:rPr>
        <w:t>оверенность на право подписи договора;</w:t>
      </w:r>
    </w:p>
    <w:p w:rsidR="000B5234" w:rsidRPr="00FF4BA6" w:rsidRDefault="007C15F3" w:rsidP="00587A80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96EE0" w:rsidRPr="00FF4BA6">
        <w:rPr>
          <w:rFonts w:ascii="Times New Roman" w:hAnsi="Times New Roman" w:cs="Times New Roman"/>
        </w:rPr>
        <w:t>ешение о назначени</w:t>
      </w:r>
      <w:r w:rsidR="00B96EE0" w:rsidRPr="00FF4BA6">
        <w:rPr>
          <w:rFonts w:ascii="Times New Roman" w:hAnsi="Times New Roman" w:cs="Times New Roman"/>
        </w:rPr>
        <w:t>и директора Контрагента;</w:t>
      </w:r>
    </w:p>
    <w:p w:rsidR="000B5234" w:rsidRDefault="007C15F3" w:rsidP="00587A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96EE0" w:rsidRPr="00FF4BA6">
        <w:rPr>
          <w:rFonts w:ascii="Times New Roman" w:hAnsi="Times New Roman" w:cs="Times New Roman"/>
        </w:rPr>
        <w:t xml:space="preserve">опии бухгалтерского </w:t>
      </w:r>
      <w:r w:rsidR="00B96EE0">
        <w:rPr>
          <w:rFonts w:ascii="Times New Roman" w:hAnsi="Times New Roman" w:cs="Times New Roman"/>
          <w:color w:val="111111"/>
        </w:rPr>
        <w:t>баланса за последний отчетный период (год) с отметкой налогового органа о приеме;</w:t>
      </w:r>
    </w:p>
    <w:p w:rsidR="007C15F3" w:rsidRDefault="007C15F3" w:rsidP="00587A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</w:rPr>
        <w:t>к</w:t>
      </w:r>
      <w:r w:rsidR="00B96EE0">
        <w:rPr>
          <w:rFonts w:ascii="Times New Roman" w:hAnsi="Times New Roman" w:cs="Times New Roman"/>
          <w:color w:val="111111"/>
        </w:rPr>
        <w:t>опии отчетов о прибылях и убытках за последние четыре отчетные даты (квартальные) с отметкой налогового органа о приеме;</w:t>
      </w:r>
    </w:p>
    <w:p w:rsidR="00587A80" w:rsidRDefault="00B96EE0" w:rsidP="00587A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3">
        <w:rPr>
          <w:rFonts w:ascii="Times New Roman" w:hAnsi="Times New Roman" w:cs="Times New Roman"/>
          <w:b/>
          <w:color w:val="111111"/>
        </w:rPr>
        <w:t>Расширенный пакет документов:</w:t>
      </w:r>
    </w:p>
    <w:p w:rsidR="000B5234" w:rsidRPr="00587A80" w:rsidRDefault="00587A80" w:rsidP="00587A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</w:rPr>
        <w:t xml:space="preserve">1. </w:t>
      </w:r>
      <w:r w:rsidRPr="00587A80">
        <w:rPr>
          <w:rFonts w:ascii="Times New Roman" w:hAnsi="Times New Roman" w:cs="Times New Roman"/>
          <w:color w:val="111111"/>
        </w:rPr>
        <w:t>с</w:t>
      </w:r>
      <w:r w:rsidR="00B96EE0" w:rsidRPr="00587A80">
        <w:rPr>
          <w:rFonts w:ascii="Times New Roman" w:hAnsi="Times New Roman" w:cs="Times New Roman"/>
          <w:color w:val="111111"/>
        </w:rPr>
        <w:t>тандартный пакет документов;</w:t>
      </w:r>
    </w:p>
    <w:p w:rsidR="000B5234" w:rsidRDefault="00587A80" w:rsidP="00587A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</w:rPr>
        <w:t>2. к</w:t>
      </w:r>
      <w:r w:rsidR="00B96EE0">
        <w:rPr>
          <w:rFonts w:ascii="Times New Roman" w:hAnsi="Times New Roman" w:cs="Times New Roman"/>
          <w:color w:val="111111"/>
        </w:rPr>
        <w:t>опия паспорта директора: первая страница и страница с местом регистрации;</w:t>
      </w:r>
    </w:p>
    <w:p w:rsidR="000B5234" w:rsidRDefault="00587A80" w:rsidP="00587A80">
      <w:pPr>
        <w:spacing w:afterAutospacing="1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</w:rPr>
        <w:t>3. к</w:t>
      </w:r>
      <w:r w:rsidR="00B96EE0">
        <w:rPr>
          <w:rFonts w:ascii="Times New Roman" w:hAnsi="Times New Roman" w:cs="Times New Roman"/>
          <w:color w:val="111111"/>
        </w:rPr>
        <w:t>опи</w:t>
      </w:r>
      <w:r>
        <w:rPr>
          <w:rFonts w:ascii="Times New Roman" w:hAnsi="Times New Roman" w:cs="Times New Roman"/>
          <w:color w:val="111111"/>
        </w:rPr>
        <w:t>и</w:t>
      </w:r>
      <w:r w:rsidR="00B96EE0">
        <w:rPr>
          <w:rFonts w:ascii="Times New Roman" w:hAnsi="Times New Roman" w:cs="Times New Roman"/>
          <w:color w:val="111111"/>
        </w:rPr>
        <w:t xml:space="preserve"> документов, подтверждающих наличие права</w:t>
      </w:r>
      <w:r w:rsidR="00B96EE0">
        <w:rPr>
          <w:rFonts w:ascii="Times New Roman" w:hAnsi="Times New Roman" w:cs="Times New Roman"/>
          <w:color w:val="111111"/>
        </w:rPr>
        <w:t xml:space="preserve"> собственности и/или договора аренды на офисные, производс</w:t>
      </w:r>
      <w:r>
        <w:rPr>
          <w:rFonts w:ascii="Times New Roman" w:hAnsi="Times New Roman" w:cs="Times New Roman"/>
          <w:color w:val="111111"/>
        </w:rPr>
        <w:t>твенные или складские помещения.</w:t>
      </w:r>
    </w:p>
    <w:p w:rsidR="000B5234" w:rsidRDefault="00B96EE0" w:rsidP="00587A80">
      <w:pPr>
        <w:jc w:val="both"/>
        <w:rPr>
          <w:color w:val="111111"/>
        </w:rPr>
      </w:pPr>
      <w:r>
        <w:br w:type="page"/>
      </w:r>
    </w:p>
    <w:p w:rsidR="000B5234" w:rsidRPr="00685874" w:rsidRDefault="00B96EE0" w:rsidP="00685874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685874">
        <w:rPr>
          <w:rFonts w:ascii="Times New Roman" w:hAnsi="Times New Roman" w:cs="Times New Roman"/>
          <w:b/>
        </w:rPr>
        <w:lastRenderedPageBreak/>
        <w:t>Приложение №2</w:t>
      </w:r>
    </w:p>
    <w:p w:rsidR="000B5234" w:rsidRPr="00685874" w:rsidRDefault="00B96EE0" w:rsidP="00685874">
      <w:pPr>
        <w:spacing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685874">
        <w:rPr>
          <w:rFonts w:ascii="Times New Roman" w:hAnsi="Times New Roman" w:cs="Times New Roman"/>
          <w:b/>
        </w:rPr>
        <w:t>к Информации об условиях отбора контрагентов для заключения договоров поставки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685874" w:rsidTr="000D1CE1">
        <w:trPr>
          <w:trHeight w:hRule="exact" w:val="227"/>
        </w:trPr>
        <w:tc>
          <w:tcPr>
            <w:tcW w:w="9606" w:type="dxa"/>
            <w:gridSpan w:val="2"/>
            <w:shd w:val="clear" w:color="auto" w:fill="auto"/>
          </w:tcPr>
          <w:p w:rsidR="00685874" w:rsidRPr="000D1CE1" w:rsidRDefault="00685874" w:rsidP="00685874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b/>
                <w:sz w:val="20"/>
                <w:szCs w:val="20"/>
              </w:rPr>
              <w:t>Карточка клиента</w:t>
            </w:r>
          </w:p>
        </w:tc>
      </w:tr>
      <w:tr w:rsidR="0068587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685874" w:rsidRPr="000D1CE1" w:rsidRDefault="00685874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Название контрагента (как в договоре)</w:t>
            </w:r>
          </w:p>
        </w:tc>
        <w:tc>
          <w:tcPr>
            <w:tcW w:w="4791" w:type="dxa"/>
            <w:shd w:val="clear" w:color="auto" w:fill="auto"/>
          </w:tcPr>
          <w:p w:rsidR="00685874" w:rsidRPr="000D1CE1" w:rsidRDefault="0068587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Название (если отличается от юридического)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Территория покрытия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454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Тип клиента (нужное указать) дистрибьютор, опт, розничная сеть, традиционная розница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454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Для Дистрибьютора: количество ТТ, количество торговых представителей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454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 xml:space="preserve">Для Дистрибьютора: </w:t>
            </w: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представителей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Для Розничной сети: количество ТТ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Оборот компании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Предполагаемый оборот с нами (кг/</w:t>
            </w:r>
            <w:proofErr w:type="spellStart"/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Отсрочка платежа (заверяет фин.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директор)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Прайс (заверяет экономист)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Премия (заверяет экономист)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 xml:space="preserve">Промо бюджет (заверяет </w:t>
            </w: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экономист)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Оплата логистики (заверяет экономист)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Особые условия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9606" w:type="dxa"/>
            <w:gridSpan w:val="2"/>
            <w:shd w:val="clear" w:color="auto" w:fill="auto"/>
          </w:tcPr>
          <w:p w:rsidR="000B5234" w:rsidRPr="000D1CE1" w:rsidRDefault="00B96EE0" w:rsidP="00B039AD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Предоставленные документы (указать да/нет) заверяет юрист:</w:t>
            </w:r>
          </w:p>
        </w:tc>
      </w:tr>
      <w:tr w:rsidR="000B5234" w:rsidTr="000D1CE1">
        <w:trPr>
          <w:trHeight w:hRule="exact" w:val="680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Реквизиты Контрагента в печатном виде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подписанные генеральным д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иректором и главным бухгалтером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beforeAutospacing="1"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4" w:rsidTr="000D1CE1">
        <w:trPr>
          <w:trHeight w:hRule="exact" w:val="680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 xml:space="preserve">Копии бухгалтерского баланса за последний отчетный период (год) </w:t>
            </w: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с отме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ткой налогового органа о приеме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beforeAutospacing="1"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4" w:rsidTr="000D1CE1">
        <w:trPr>
          <w:trHeight w:hRule="exact" w:val="680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 xml:space="preserve">Копии отчетов о прибылях и убытках за последние четыре отчетные даты (квартальные) </w:t>
            </w: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с отме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ткой налогового органа о приеме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beforeAutospacing="1"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4" w:rsidTr="000D1CE1">
        <w:trPr>
          <w:trHeight w:hRule="exact" w:val="454"/>
        </w:trPr>
        <w:tc>
          <w:tcPr>
            <w:tcW w:w="4815" w:type="dxa"/>
            <w:shd w:val="clear" w:color="auto" w:fill="auto"/>
          </w:tcPr>
          <w:p w:rsidR="000B5234" w:rsidRPr="000D1CE1" w:rsidRDefault="00685874" w:rsidP="00685874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Копия паспорта директора/</w:t>
            </w:r>
            <w:r w:rsidR="00B96EE0" w:rsidRPr="000D1C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6EE0" w:rsidRPr="000D1CE1">
              <w:rPr>
                <w:rFonts w:ascii="Times New Roman" w:hAnsi="Times New Roman" w:cs="Times New Roman"/>
                <w:sz w:val="20"/>
                <w:szCs w:val="20"/>
              </w:rPr>
              <w:t>ндивидуального предпринимателя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beforeAutospacing="1"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Копии Ус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тава и учредительных документов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beforeAutospacing="1"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Копия свидетельств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а о государственной регистрации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beforeAutospacing="1"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4" w:rsidTr="000D1CE1">
        <w:trPr>
          <w:trHeight w:hRule="exact" w:val="454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овке на учет в налоговом органе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beforeAutospacing="1"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680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Копи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подтверждающих наличие собственности и/или </w:t>
            </w: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договора аренды на офисные, произво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дственные и складские помещения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beforeAutospacing="1"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Доверен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ность на право подписи договора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beforeAutospacing="1"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Решение о н</w:t>
            </w:r>
            <w:r w:rsidR="00685874" w:rsidRPr="000D1CE1">
              <w:rPr>
                <w:rFonts w:ascii="Times New Roman" w:hAnsi="Times New Roman" w:cs="Times New Roman"/>
                <w:sz w:val="20"/>
                <w:szCs w:val="20"/>
              </w:rPr>
              <w:t>азначении директора Контрагента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beforeAutospacing="1"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4" w:rsidTr="000D1CE1">
        <w:trPr>
          <w:trHeight w:hRule="exact" w:val="454"/>
        </w:trPr>
        <w:tc>
          <w:tcPr>
            <w:tcW w:w="4815" w:type="dxa"/>
            <w:shd w:val="clear" w:color="auto" w:fill="auto"/>
          </w:tcPr>
          <w:p w:rsidR="000B5234" w:rsidRPr="000D1CE1" w:rsidRDefault="00B96EE0" w:rsidP="00685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Значимость взаимоотношений с Контрагентом для Группы компаний (Карточка клиента)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9606" w:type="dxa"/>
            <w:gridSpan w:val="2"/>
            <w:shd w:val="clear" w:color="auto" w:fill="auto"/>
          </w:tcPr>
          <w:p w:rsidR="000B5234" w:rsidRPr="000D1CE1" w:rsidRDefault="00B96EE0" w:rsidP="00B03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</w:t>
            </w:r>
            <w:r w:rsidRPr="000D1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(Должность, ФИО, номер контактного </w:t>
            </w:r>
            <w:r w:rsidR="00FF4BA6" w:rsidRPr="000D1CE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телефона, электронная</w:t>
            </w:r>
            <w:r w:rsidRPr="000D1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почта)</w:t>
            </w: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Условия работы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Оплаты товара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34" w:rsidTr="000D1CE1">
        <w:trPr>
          <w:trHeight w:hRule="exact" w:val="227"/>
        </w:trPr>
        <w:tc>
          <w:tcPr>
            <w:tcW w:w="4815" w:type="dxa"/>
            <w:shd w:val="clear" w:color="auto" w:fill="auto"/>
          </w:tcPr>
          <w:p w:rsidR="000B5234" w:rsidRPr="000D1CE1" w:rsidRDefault="00B96EE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Маркети</w:t>
            </w:r>
            <w:bookmarkStart w:id="0" w:name="_GoBack"/>
            <w:bookmarkEnd w:id="0"/>
            <w:r w:rsidRPr="000D1CE1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</w:p>
        </w:tc>
        <w:tc>
          <w:tcPr>
            <w:tcW w:w="4791" w:type="dxa"/>
            <w:shd w:val="clear" w:color="auto" w:fill="auto"/>
          </w:tcPr>
          <w:p w:rsidR="000B5234" w:rsidRPr="000D1CE1" w:rsidRDefault="000B52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234" w:rsidRDefault="000B5234"/>
    <w:sectPr w:rsidR="000B5234">
      <w:headerReference w:type="default" r:id="rId7"/>
      <w:footerReference w:type="default" r:id="rId8"/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E0" w:rsidRDefault="00B96EE0" w:rsidP="00E60BA6">
      <w:pPr>
        <w:spacing w:after="0" w:line="240" w:lineRule="auto"/>
      </w:pPr>
      <w:r>
        <w:separator/>
      </w:r>
    </w:p>
  </w:endnote>
  <w:endnote w:type="continuationSeparator" w:id="0">
    <w:p w:rsidR="00B96EE0" w:rsidRDefault="00B96EE0" w:rsidP="00E6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06" w:rsidRDefault="00C15F06" w:rsidP="00C15F06">
    <w:pPr>
      <w:pStyle w:val="ac"/>
      <w:jc w:val="right"/>
    </w:pPr>
    <w:sdt>
      <w:sdtPr>
        <w:id w:val="165996142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1CE1">
          <w:rPr>
            <w:noProof/>
          </w:rPr>
          <w:t>1</w:t>
        </w:r>
        <w:r>
          <w:fldChar w:fldCharType="end"/>
        </w:r>
      </w:sdtContent>
    </w:sdt>
  </w:p>
  <w:p w:rsidR="00E60BA6" w:rsidRDefault="00E60BA6" w:rsidP="00E60BA6">
    <w:pPr>
      <w:spacing w:after="0" w:line="240" w:lineRule="auto"/>
      <w:rPr>
        <w:rFonts w:ascii="Times New Roman" w:hAnsi="Times New Roman" w:cs="Times New Roman"/>
        <w:color w:val="00B0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E0" w:rsidRDefault="00B96EE0" w:rsidP="00E60BA6">
      <w:pPr>
        <w:spacing w:after="0" w:line="240" w:lineRule="auto"/>
      </w:pPr>
      <w:r>
        <w:separator/>
      </w:r>
    </w:p>
  </w:footnote>
  <w:footnote w:type="continuationSeparator" w:id="0">
    <w:p w:rsidR="00B96EE0" w:rsidRDefault="00B96EE0" w:rsidP="00E6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7C" w:rsidRDefault="0041167C">
    <w:pPr>
      <w:pStyle w:val="aa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B42A300" wp14:editId="76743613">
          <wp:simplePos x="0" y="0"/>
          <wp:positionH relativeFrom="column">
            <wp:posOffset>2330831</wp:posOffset>
          </wp:positionH>
          <wp:positionV relativeFrom="paragraph">
            <wp:posOffset>94615</wp:posOffset>
          </wp:positionV>
          <wp:extent cx="1326515" cy="514985"/>
          <wp:effectExtent l="0" t="0" r="698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КФ_R_лого_рус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0BA6" w:rsidRDefault="00E60BA6">
    <w:pPr>
      <w:pStyle w:val="aa"/>
      <w:jc w:val="right"/>
    </w:pPr>
  </w:p>
  <w:p w:rsidR="0041167C" w:rsidRDefault="0041167C" w:rsidP="0041167C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  <w:p w:rsidR="0041167C" w:rsidRDefault="0041167C" w:rsidP="0041167C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  <w:p w:rsidR="0041167C" w:rsidRPr="005E7B43" w:rsidRDefault="0041167C" w:rsidP="0041167C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E7B43">
      <w:rPr>
        <w:rFonts w:ascii="Times New Roman" w:hAnsi="Times New Roman" w:cs="Times New Roman"/>
        <w:b/>
        <w:sz w:val="20"/>
        <w:szCs w:val="20"/>
      </w:rPr>
      <w:t>АО «Кондитерская фабрика «Пермская»</w:t>
    </w:r>
  </w:p>
  <w:p w:rsidR="0041167C" w:rsidRPr="00D03CA4" w:rsidRDefault="0041167C" w:rsidP="0041167C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  <w:r w:rsidRPr="005E7B43">
      <w:rPr>
        <w:rFonts w:ascii="Times New Roman" w:hAnsi="Times New Roman" w:cs="Times New Roman"/>
        <w:sz w:val="20"/>
        <w:szCs w:val="20"/>
      </w:rPr>
      <w:t>Место нахождения: 614014, г. Пермь, ул. Некрасова, 35</w:t>
    </w:r>
    <w:r>
      <w:rPr>
        <w:rFonts w:ascii="Times New Roman" w:hAnsi="Times New Roman" w:cs="Times New Roman"/>
        <w:sz w:val="20"/>
        <w:szCs w:val="20"/>
      </w:rPr>
      <w:t>;</w:t>
    </w:r>
    <w:r w:rsidRPr="00D03CA4">
      <w:rPr>
        <w:rFonts w:ascii="Times New Roman" w:hAnsi="Times New Roman"/>
        <w:bCs/>
        <w:sz w:val="20"/>
        <w:szCs w:val="20"/>
      </w:rPr>
      <w:t xml:space="preserve"> </w:t>
    </w:r>
    <w:r>
      <w:rPr>
        <w:rFonts w:ascii="Times New Roman" w:hAnsi="Times New Roman"/>
        <w:bCs/>
        <w:sz w:val="20"/>
        <w:szCs w:val="20"/>
      </w:rPr>
      <w:t xml:space="preserve">тел. +7(342) 214 68 58; </w:t>
    </w:r>
    <w:hyperlink r:id="rId2" w:history="1">
      <w:r w:rsidRPr="00534B8D">
        <w:rPr>
          <w:rStyle w:val="ae"/>
          <w:rFonts w:ascii="Times New Roman" w:hAnsi="Times New Roman"/>
          <w:bCs/>
          <w:sz w:val="20"/>
          <w:szCs w:val="20"/>
        </w:rPr>
        <w:t>secretar@pkf.perm.ru</w:t>
      </w:r>
    </w:hyperlink>
  </w:p>
  <w:p w:rsidR="0041167C" w:rsidRPr="005E7B43" w:rsidRDefault="0041167C" w:rsidP="0041167C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E7B43">
      <w:rPr>
        <w:rFonts w:ascii="Times New Roman" w:hAnsi="Times New Roman" w:cs="Times New Roman"/>
        <w:sz w:val="20"/>
        <w:szCs w:val="20"/>
      </w:rPr>
      <w:t>ОГРН 1025900522119, ИНН 5902181019, КПП 590601001</w:t>
    </w:r>
  </w:p>
  <w:p w:rsidR="0041167C" w:rsidRPr="0041167C" w:rsidRDefault="0041167C" w:rsidP="0041167C">
    <w:pPr>
      <w:spacing w:after="0" w:line="240" w:lineRule="auto"/>
      <w:jc w:val="center"/>
      <w:rPr>
        <w:rFonts w:ascii="Times New Roman" w:hAnsi="Times New Roman" w:cs="Times New Roman"/>
        <w:color w:val="00B050"/>
        <w:sz w:val="20"/>
        <w:szCs w:val="20"/>
      </w:rPr>
    </w:pPr>
    <w:hyperlink r:id="rId3" w:history="1">
      <w:r w:rsidRPr="005E7B43">
        <w:rPr>
          <w:rStyle w:val="ae"/>
          <w:rFonts w:ascii="Times New Roman" w:hAnsi="Times New Roman" w:cs="Times New Roman"/>
          <w:b/>
          <w:color w:val="FF3300"/>
          <w:sz w:val="20"/>
          <w:szCs w:val="20"/>
          <w:lang w:val="en-US"/>
        </w:rPr>
        <w:t>www</w:t>
      </w:r>
      <w:r w:rsidRPr="0041167C">
        <w:rPr>
          <w:rStyle w:val="ae"/>
          <w:rFonts w:ascii="Times New Roman" w:hAnsi="Times New Roman" w:cs="Times New Roman"/>
          <w:b/>
          <w:color w:val="FF3300"/>
          <w:sz w:val="20"/>
          <w:szCs w:val="20"/>
        </w:rPr>
        <w:t>.</w:t>
      </w:r>
      <w:r w:rsidRPr="005E7B43">
        <w:rPr>
          <w:rStyle w:val="ae"/>
          <w:rFonts w:ascii="Times New Roman" w:hAnsi="Times New Roman" w:cs="Times New Roman"/>
          <w:b/>
          <w:color w:val="FF3300"/>
          <w:sz w:val="20"/>
          <w:szCs w:val="20"/>
          <w:lang w:val="en-US"/>
        </w:rPr>
        <w:t>pkf</w:t>
      </w:r>
      <w:r w:rsidRPr="0041167C">
        <w:rPr>
          <w:rStyle w:val="ae"/>
          <w:rFonts w:ascii="Times New Roman" w:hAnsi="Times New Roman" w:cs="Times New Roman"/>
          <w:b/>
          <w:color w:val="FF3300"/>
          <w:sz w:val="20"/>
          <w:szCs w:val="20"/>
        </w:rPr>
        <w:t>.</w:t>
      </w:r>
      <w:r w:rsidRPr="005E7B43">
        <w:rPr>
          <w:rStyle w:val="ae"/>
          <w:rFonts w:ascii="Times New Roman" w:hAnsi="Times New Roman" w:cs="Times New Roman"/>
          <w:b/>
          <w:color w:val="FF3300"/>
          <w:sz w:val="20"/>
          <w:szCs w:val="20"/>
          <w:lang w:val="en-US"/>
        </w:rPr>
        <w:t>perm</w:t>
      </w:r>
      <w:r w:rsidRPr="0041167C">
        <w:rPr>
          <w:rStyle w:val="ae"/>
          <w:rFonts w:ascii="Times New Roman" w:hAnsi="Times New Roman" w:cs="Times New Roman"/>
          <w:b/>
          <w:color w:val="FF3300"/>
          <w:sz w:val="20"/>
          <w:szCs w:val="20"/>
        </w:rPr>
        <w:t>.</w:t>
      </w:r>
      <w:r w:rsidRPr="005E7B43">
        <w:rPr>
          <w:rStyle w:val="ae"/>
          <w:rFonts w:ascii="Times New Roman" w:hAnsi="Times New Roman" w:cs="Times New Roman"/>
          <w:b/>
          <w:color w:val="FF3300"/>
          <w:sz w:val="20"/>
          <w:szCs w:val="20"/>
          <w:lang w:val="en-US"/>
        </w:rPr>
        <w:t>ru</w:t>
      </w:r>
    </w:hyperlink>
    <w:r w:rsidRPr="0041167C">
      <w:rPr>
        <w:rFonts w:ascii="Times New Roman" w:hAnsi="Times New Roman" w:cs="Times New Roman"/>
        <w:b/>
        <w:color w:val="FF3300"/>
        <w:sz w:val="20"/>
        <w:szCs w:val="20"/>
      </w:rPr>
      <w:t xml:space="preserve"> / </w:t>
    </w:r>
    <w:hyperlink r:id="rId4" w:history="1">
      <w:r w:rsidRPr="005E7B43">
        <w:rPr>
          <w:rStyle w:val="ae"/>
          <w:rFonts w:ascii="Times New Roman" w:hAnsi="Times New Roman" w:cs="Times New Roman"/>
          <w:b/>
          <w:color w:val="FF3300"/>
          <w:sz w:val="20"/>
          <w:szCs w:val="20"/>
          <w:lang w:val="en-US"/>
        </w:rPr>
        <w:t>vk</w:t>
      </w:r>
      <w:r w:rsidRPr="0041167C">
        <w:rPr>
          <w:rStyle w:val="ae"/>
          <w:rFonts w:ascii="Times New Roman" w:hAnsi="Times New Roman" w:cs="Times New Roman"/>
          <w:b/>
          <w:color w:val="FF3300"/>
          <w:sz w:val="20"/>
          <w:szCs w:val="20"/>
        </w:rPr>
        <w:t>.</w:t>
      </w:r>
      <w:r w:rsidRPr="005E7B43">
        <w:rPr>
          <w:rStyle w:val="ae"/>
          <w:rFonts w:ascii="Times New Roman" w:hAnsi="Times New Roman" w:cs="Times New Roman"/>
          <w:b/>
          <w:color w:val="FF3300"/>
          <w:sz w:val="20"/>
          <w:szCs w:val="20"/>
          <w:lang w:val="en-US"/>
        </w:rPr>
        <w:t>com</w:t>
      </w:r>
      <w:r w:rsidRPr="0041167C">
        <w:rPr>
          <w:rStyle w:val="ae"/>
          <w:rFonts w:ascii="Times New Roman" w:hAnsi="Times New Roman" w:cs="Times New Roman"/>
          <w:b/>
          <w:color w:val="FF3300"/>
          <w:sz w:val="20"/>
          <w:szCs w:val="20"/>
        </w:rPr>
        <w:t>/</w:t>
      </w:r>
      <w:r w:rsidRPr="005E7B43">
        <w:rPr>
          <w:rStyle w:val="ae"/>
          <w:rFonts w:ascii="Times New Roman" w:hAnsi="Times New Roman" w:cs="Times New Roman"/>
          <w:b/>
          <w:color w:val="FF3300"/>
          <w:sz w:val="20"/>
          <w:szCs w:val="20"/>
          <w:lang w:val="en-US"/>
        </w:rPr>
        <w:t>pkf</w:t>
      </w:r>
      <w:r w:rsidRPr="0041167C">
        <w:rPr>
          <w:rStyle w:val="ae"/>
          <w:rFonts w:ascii="Times New Roman" w:hAnsi="Times New Roman" w:cs="Times New Roman"/>
          <w:b/>
          <w:color w:val="FF3300"/>
          <w:sz w:val="20"/>
          <w:szCs w:val="20"/>
        </w:rPr>
        <w:t>.</w:t>
      </w:r>
      <w:r w:rsidRPr="005E7B43">
        <w:rPr>
          <w:rStyle w:val="ae"/>
          <w:rFonts w:ascii="Times New Roman" w:hAnsi="Times New Roman" w:cs="Times New Roman"/>
          <w:b/>
          <w:color w:val="FF3300"/>
          <w:sz w:val="20"/>
          <w:szCs w:val="20"/>
          <w:lang w:val="en-US"/>
        </w:rPr>
        <w:t>perm</w:t>
      </w:r>
    </w:hyperlink>
    <w:r w:rsidRPr="0041167C">
      <w:rPr>
        <w:rFonts w:ascii="Times New Roman" w:hAnsi="Times New Roman" w:cs="Times New Roman"/>
        <w:sz w:val="20"/>
        <w:szCs w:val="20"/>
      </w:rPr>
      <w:t xml:space="preserve"> / </w:t>
    </w:r>
    <w:hyperlink r:id="rId5" w:history="1">
      <w:r w:rsidRPr="005E7B43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  <w:t>prav</w:t>
      </w:r>
      <w:r w:rsidRPr="0041167C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-</w:t>
      </w:r>
      <w:r w:rsidRPr="005E7B43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  <w:t>sladosti</w:t>
      </w:r>
      <w:r w:rsidRPr="0041167C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.</w:t>
      </w:r>
      <w:r w:rsidRPr="005E7B43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  <w:t>com</w:t>
      </w:r>
    </w:hyperlink>
    <w:r w:rsidRPr="0041167C">
      <w:rPr>
        <w:rFonts w:ascii="Times New Roman" w:hAnsi="Times New Roman" w:cs="Times New Roman"/>
        <w:b/>
        <w:color w:val="4F6228" w:themeColor="accent3" w:themeShade="80"/>
        <w:sz w:val="20"/>
        <w:szCs w:val="20"/>
      </w:rPr>
      <w:t xml:space="preserve"> / </w:t>
    </w:r>
    <w:hyperlink r:id="rId6" w:history="1">
      <w:r w:rsidRPr="005E7B43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  <w:t>https</w:t>
      </w:r>
      <w:r w:rsidRPr="0041167C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://</w:t>
      </w:r>
      <w:r w:rsidRPr="005E7B43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  <w:t>vk</w:t>
      </w:r>
      <w:r w:rsidRPr="0041167C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.</w:t>
      </w:r>
      <w:r w:rsidRPr="005E7B43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  <w:t>com</w:t>
      </w:r>
      <w:r w:rsidRPr="0041167C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/</w:t>
      </w:r>
      <w:proofErr w:type="spellStart"/>
      <w:r w:rsidRPr="005E7B43">
        <w:rPr>
          <w:rStyle w:val="ae"/>
          <w:rFonts w:ascii="Times New Roman" w:hAnsi="Times New Roman" w:cs="Times New Roman"/>
          <w:b/>
          <w:color w:val="4F6228" w:themeColor="accent3" w:themeShade="80"/>
          <w:sz w:val="20"/>
          <w:szCs w:val="20"/>
          <w:lang w:val="en-US"/>
        </w:rPr>
        <w:t>pravsladosti</w:t>
      </w:r>
      <w:proofErr w:type="spellEnd"/>
    </w:hyperlink>
  </w:p>
  <w:p w:rsidR="00E60BA6" w:rsidRPr="0041167C" w:rsidRDefault="00E60B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C54"/>
    <w:multiLevelType w:val="multilevel"/>
    <w:tmpl w:val="D180B764"/>
    <w:lvl w:ilvl="0">
      <w:start w:val="1"/>
      <w:numFmt w:val="decimal"/>
      <w:lvlText w:val="%1."/>
      <w:lvlJc w:val="left"/>
      <w:pPr>
        <w:ind w:left="130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029" w:hanging="360"/>
      </w:pPr>
    </w:lvl>
    <w:lvl w:ilvl="2">
      <w:start w:val="1"/>
      <w:numFmt w:val="lowerRoman"/>
      <w:lvlText w:val="%3."/>
      <w:lvlJc w:val="right"/>
      <w:pPr>
        <w:ind w:left="2749" w:hanging="180"/>
      </w:pPr>
    </w:lvl>
    <w:lvl w:ilvl="3">
      <w:start w:val="1"/>
      <w:numFmt w:val="decimal"/>
      <w:lvlText w:val="%4."/>
      <w:lvlJc w:val="left"/>
      <w:pPr>
        <w:ind w:left="3469" w:hanging="360"/>
      </w:pPr>
    </w:lvl>
    <w:lvl w:ilvl="4">
      <w:start w:val="1"/>
      <w:numFmt w:val="lowerLetter"/>
      <w:lvlText w:val="%5."/>
      <w:lvlJc w:val="left"/>
      <w:pPr>
        <w:ind w:left="4189" w:hanging="360"/>
      </w:pPr>
    </w:lvl>
    <w:lvl w:ilvl="5">
      <w:start w:val="1"/>
      <w:numFmt w:val="lowerRoman"/>
      <w:lvlText w:val="%6."/>
      <w:lvlJc w:val="right"/>
      <w:pPr>
        <w:ind w:left="4909" w:hanging="180"/>
      </w:pPr>
    </w:lvl>
    <w:lvl w:ilvl="6">
      <w:start w:val="1"/>
      <w:numFmt w:val="decimal"/>
      <w:lvlText w:val="%7."/>
      <w:lvlJc w:val="left"/>
      <w:pPr>
        <w:ind w:left="5629" w:hanging="360"/>
      </w:pPr>
    </w:lvl>
    <w:lvl w:ilvl="7">
      <w:start w:val="1"/>
      <w:numFmt w:val="lowerLetter"/>
      <w:lvlText w:val="%8."/>
      <w:lvlJc w:val="left"/>
      <w:pPr>
        <w:ind w:left="6349" w:hanging="360"/>
      </w:pPr>
    </w:lvl>
    <w:lvl w:ilvl="8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07852CF5"/>
    <w:multiLevelType w:val="multilevel"/>
    <w:tmpl w:val="CB0C11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A47D6"/>
    <w:multiLevelType w:val="multilevel"/>
    <w:tmpl w:val="837CC1A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F94CD4"/>
    <w:multiLevelType w:val="multilevel"/>
    <w:tmpl w:val="152455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293D"/>
    <w:multiLevelType w:val="multilevel"/>
    <w:tmpl w:val="71986E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C15DFE"/>
    <w:multiLevelType w:val="multilevel"/>
    <w:tmpl w:val="2906487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F0A6E4E"/>
    <w:multiLevelType w:val="multilevel"/>
    <w:tmpl w:val="EA74E6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C508D7"/>
    <w:multiLevelType w:val="multilevel"/>
    <w:tmpl w:val="AA9E146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417AA7"/>
    <w:multiLevelType w:val="multilevel"/>
    <w:tmpl w:val="713C7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E147F6"/>
    <w:multiLevelType w:val="multilevel"/>
    <w:tmpl w:val="B6705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0D91306"/>
    <w:multiLevelType w:val="multilevel"/>
    <w:tmpl w:val="FC0E7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826625"/>
    <w:multiLevelType w:val="multilevel"/>
    <w:tmpl w:val="62A4863A"/>
    <w:lvl w:ilvl="0">
      <w:start w:val="1"/>
      <w:numFmt w:val="decimal"/>
      <w:lvlText w:val="%1."/>
      <w:lvlJc w:val="left"/>
      <w:pPr>
        <w:ind w:left="130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029" w:hanging="360"/>
      </w:pPr>
    </w:lvl>
    <w:lvl w:ilvl="2">
      <w:start w:val="1"/>
      <w:numFmt w:val="lowerRoman"/>
      <w:lvlText w:val="%3."/>
      <w:lvlJc w:val="right"/>
      <w:pPr>
        <w:ind w:left="2749" w:hanging="180"/>
      </w:pPr>
    </w:lvl>
    <w:lvl w:ilvl="3">
      <w:start w:val="1"/>
      <w:numFmt w:val="decimal"/>
      <w:lvlText w:val="%4."/>
      <w:lvlJc w:val="left"/>
      <w:pPr>
        <w:ind w:left="3469" w:hanging="360"/>
      </w:pPr>
    </w:lvl>
    <w:lvl w:ilvl="4">
      <w:start w:val="1"/>
      <w:numFmt w:val="lowerLetter"/>
      <w:lvlText w:val="%5."/>
      <w:lvlJc w:val="left"/>
      <w:pPr>
        <w:ind w:left="4189" w:hanging="360"/>
      </w:pPr>
    </w:lvl>
    <w:lvl w:ilvl="5">
      <w:start w:val="1"/>
      <w:numFmt w:val="lowerRoman"/>
      <w:lvlText w:val="%6."/>
      <w:lvlJc w:val="right"/>
      <w:pPr>
        <w:ind w:left="4909" w:hanging="180"/>
      </w:pPr>
    </w:lvl>
    <w:lvl w:ilvl="6">
      <w:start w:val="1"/>
      <w:numFmt w:val="decimal"/>
      <w:lvlText w:val="%7."/>
      <w:lvlJc w:val="left"/>
      <w:pPr>
        <w:ind w:left="5629" w:hanging="360"/>
      </w:pPr>
    </w:lvl>
    <w:lvl w:ilvl="7">
      <w:start w:val="1"/>
      <w:numFmt w:val="lowerLetter"/>
      <w:lvlText w:val="%8."/>
      <w:lvlJc w:val="left"/>
      <w:pPr>
        <w:ind w:left="6349" w:hanging="360"/>
      </w:pPr>
    </w:lvl>
    <w:lvl w:ilvl="8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34"/>
    <w:rsid w:val="000B5234"/>
    <w:rsid w:val="000D1CE1"/>
    <w:rsid w:val="003E4720"/>
    <w:rsid w:val="0041167C"/>
    <w:rsid w:val="00587A80"/>
    <w:rsid w:val="00685874"/>
    <w:rsid w:val="007C15F3"/>
    <w:rsid w:val="00886B88"/>
    <w:rsid w:val="0091295A"/>
    <w:rsid w:val="00B039AD"/>
    <w:rsid w:val="00B96EE0"/>
    <w:rsid w:val="00C15F06"/>
    <w:rsid w:val="00E60BA6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625CE-8D8B-49B8-8EFB-00AEE574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4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2354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C23543"/>
    <w:pPr>
      <w:ind w:left="720"/>
      <w:contextualSpacing/>
    </w:pPr>
  </w:style>
  <w:style w:type="table" w:styleId="a9">
    <w:name w:val="Table Grid"/>
    <w:basedOn w:val="a1"/>
    <w:uiPriority w:val="59"/>
    <w:rsid w:val="00C2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6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0BA6"/>
    <w:rPr>
      <w:sz w:val="22"/>
    </w:rPr>
  </w:style>
  <w:style w:type="paragraph" w:styleId="ac">
    <w:name w:val="footer"/>
    <w:basedOn w:val="a"/>
    <w:link w:val="ad"/>
    <w:uiPriority w:val="99"/>
    <w:unhideWhenUsed/>
    <w:rsid w:val="00E6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0BA6"/>
    <w:rPr>
      <w:sz w:val="22"/>
    </w:rPr>
  </w:style>
  <w:style w:type="character" w:styleId="ae">
    <w:name w:val="Hyperlink"/>
    <w:basedOn w:val="a0"/>
    <w:uiPriority w:val="99"/>
    <w:unhideWhenUsed/>
    <w:rsid w:val="00E60BA6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9129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kf.perm.ru" TargetMode="External"/><Relationship Id="rId2" Type="http://schemas.openxmlformats.org/officeDocument/2006/relationships/hyperlink" Target="mailto:secretar@pkf.perm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vk.com/pravsladosti" TargetMode="External"/><Relationship Id="rId5" Type="http://schemas.openxmlformats.org/officeDocument/2006/relationships/hyperlink" Target="http://prav-sladosti.com" TargetMode="External"/><Relationship Id="rId4" Type="http://schemas.openxmlformats.org/officeDocument/2006/relationships/hyperlink" Target="https://vk.com/pkf.pe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A5"/>
    <w:rsid w:val="00201339"/>
    <w:rsid w:val="005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35F22812344CA898177BF4116B227F">
    <w:name w:val="E235F22812344CA898177BF4116B227F"/>
    <w:rsid w:val="005B0DA5"/>
  </w:style>
  <w:style w:type="character" w:styleId="a3">
    <w:name w:val="Placeholder Text"/>
    <w:basedOn w:val="a0"/>
    <w:uiPriority w:val="99"/>
    <w:semiHidden/>
    <w:rsid w:val="005B0D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s.chudakov</dc:creator>
  <dc:description/>
  <cp:lastModifiedBy>Мартынова Дарья Андреевна</cp:lastModifiedBy>
  <cp:revision>9</cp:revision>
  <dcterms:created xsi:type="dcterms:W3CDTF">2020-11-17T09:37:00Z</dcterms:created>
  <dcterms:modified xsi:type="dcterms:W3CDTF">2021-02-08T06:46:00Z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